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Jalisco a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 municipio de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_______________________, de acuerdo a los requisitos estipulados en la Convocatoria para “Equipamiento y/o Reequipamiento de Cocinas MENUTRE” del ejercicio fiscal 2026, solicita el apoyo para el siguiente plantel escolar: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5"/>
        <w:gridCol w:w="1995"/>
        <w:gridCol w:w="2100"/>
        <w:gridCol w:w="2085"/>
        <w:gridCol w:w="1935"/>
        <w:tblGridChange w:id="0">
          <w:tblGrid>
            <w:gridCol w:w="1815"/>
            <w:gridCol w:w="1995"/>
            <w:gridCol w:w="2100"/>
            <w:gridCol w:w="2085"/>
            <w:gridCol w:w="193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Localidad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Nombre del Plantel Escolar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Clave del Plantel Escolar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Tipo de Plantel Educativo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Número de Beneficiarios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50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Listado de Insumos que se Requieren en el Plantel</w:t>
            </w:r>
          </w:p>
        </w:tc>
      </w:tr>
      <w:tr>
        <w:trPr>
          <w:cantSplit w:val="0"/>
          <w:trHeight w:val="666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bookmarkStart w:colFirst="0" w:colLast="0" w:name="_v9u5uh1r57h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</w:rPr>
      </w:pPr>
      <w:bookmarkStart w:colFirst="0" w:colLast="0" w:name="_r3tpwwb5qrs9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La siguiente gestión se realiza a petición y en conformidad de: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3"/>
        <w:tblW w:w="98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45"/>
        <w:gridCol w:w="3360"/>
        <w:gridCol w:w="3165"/>
        <w:tblGridChange w:id="0">
          <w:tblGrid>
            <w:gridCol w:w="3345"/>
            <w:gridCol w:w="3360"/>
            <w:gridCol w:w="31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Cargo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Nombre Completo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Firma /Sello (en caso de tenerlo)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Presidente(a) del Comité de Contraloría Social y Vigilancia para los Espacios Alimentarios.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Director(a) del Plantel Escolar.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810"/>
        </w:tabs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810"/>
        </w:tabs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810"/>
        </w:tabs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2F">
      <w:pPr>
        <w:tabs>
          <w:tab w:val="left" w:leader="none" w:pos="381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810"/>
        </w:tabs>
        <w:jc w:val="center"/>
        <w:rPr>
          <w:rFonts w:ascii="Arial" w:cs="Arial" w:eastAsia="Arial" w:hAnsi="Arial"/>
        </w:rPr>
      </w:pPr>
      <w:bookmarkStart w:colFirst="0" w:colLast="0" w:name="_l96cmhaplgc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810"/>
        </w:tabs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3810"/>
        </w:tabs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Nombre y Firma del Director(a) del SMDIF</w:t>
      </w:r>
    </w:p>
    <w:p w:rsidR="00000000" w:rsidDel="00000000" w:rsidP="00000000" w:rsidRDefault="00000000" w:rsidRPr="00000000" w14:paraId="00000033">
      <w:pPr>
        <w:tabs>
          <w:tab w:val="left" w:leader="none" w:pos="3810"/>
        </w:tabs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Sello del SMDIF</w:t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708"/>
      <w:jc w:val="both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Actualización: 18 de mayo 2026 Código: DJ-SGSA-SG-RE-06   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 </w:t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6238875</wp:posOffset>
          </wp:positionH>
          <wp:positionV relativeFrom="page">
            <wp:posOffset>303228</wp:posOffset>
          </wp:positionV>
          <wp:extent cx="1000088" cy="900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088" cy="90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Subdirección General de Seguridad Alimentaria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-532764</wp:posOffset>
          </wp:positionH>
          <wp:positionV relativeFrom="paragraph">
            <wp:posOffset>-81279</wp:posOffset>
          </wp:positionV>
          <wp:extent cx="1039405" cy="8280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9405" cy="828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Petición de Equipamiento y/o Reequipamiento </w:t>
      <w:br w:type="textWrapping"/>
      <w:t xml:space="preserve">de Cocina MENUTRE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